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053">
      <w:pPr>
        <w:pStyle w:val="a5"/>
        <w:rPr>
          <w:sz w:val="20"/>
        </w:rPr>
      </w:pPr>
      <w:r>
        <w:t>Приказ Минздравмедпрома РФ от 11 апреля 1995 г. N 92</w:t>
      </w: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"Об утверждении правил "Больницы психиатрические.</w:t>
      </w: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Правила устройства, эксплуатации и охраны труда"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реализации положения об учреждениях, оказывающих внебольничную и стационарную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хиатрическую п</w:t>
      </w:r>
      <w:r>
        <w:rPr>
          <w:rFonts w:ascii="Arial" w:hAnsi="Arial" w:cs="Arial"/>
          <w:sz w:val="22"/>
          <w:szCs w:val="22"/>
        </w:rPr>
        <w:t>омощь, утвержденного постановлением Правительства Российской Федерации от 25 мая 1994 г. N 522 "О мерах по обеспечению психиатрической помощью и социальной защите лиц", страда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психическими расстройствами",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Утверждаю: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Правила "Больницы психиатрически</w:t>
      </w:r>
      <w:r>
        <w:rPr>
          <w:rFonts w:ascii="Arial" w:hAnsi="Arial" w:cs="Arial"/>
          <w:sz w:val="22"/>
          <w:szCs w:val="22"/>
        </w:rPr>
        <w:t>е. Правила устройства, эксплуатации и охраны труда" (Прил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жение).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Приказываю: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Ввести в действие правила "Больницы психиатрические. Правила устройства, эксплуатации и охраны труда" с 1 октября 1995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Руководителям органов управления здравоохра</w:t>
      </w:r>
      <w:r>
        <w:rPr>
          <w:rFonts w:ascii="Arial" w:hAnsi="Arial" w:cs="Arial"/>
          <w:sz w:val="22"/>
          <w:szCs w:val="22"/>
        </w:rPr>
        <w:t>нением субъектов Российской Федерации и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реждений здравоохранения федерального подчинения обеспечить выполнение мероприятий, пред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смотренных Правилами.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Считать не действующими на территории Российской Федерации с момента введения насто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щих правил "Пр</w:t>
      </w:r>
      <w:r>
        <w:rPr>
          <w:rFonts w:ascii="Arial" w:hAnsi="Arial" w:cs="Arial"/>
          <w:sz w:val="22"/>
          <w:szCs w:val="22"/>
        </w:rPr>
        <w:t>авила устройства и эксплуатации психиатрических больниц", утвержденные Минздравом СССР 15 апреля 1977 г. N 06-6/91.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2.4. Контроль за выполнением приказа возложить на управление организации медицинской помощи населению (Деменков А.Н.) и Управление кадров (Т</w:t>
      </w:r>
      <w:r>
        <w:rPr>
          <w:rFonts w:ascii="Arial" w:hAnsi="Arial" w:cs="Arial"/>
          <w:sz w:val="22"/>
          <w:szCs w:val="22"/>
        </w:rPr>
        <w:t>оропцев Л.И.).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Заместитель Министра </w:t>
      </w:r>
      <w:r>
        <w:rPr>
          <w:rFonts w:ascii="Arial" w:hAnsi="Arial" w:cs="Arial"/>
          <w:sz w:val="22"/>
          <w:szCs w:val="22"/>
        </w:rPr>
        <w:tab/>
        <w:t xml:space="preserve">В.К. Агапов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</w:t>
      </w:r>
    </w:p>
    <w:p w:rsidR="00000000" w:rsidRDefault="0017105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Минздравмедпрома РФ</w:t>
      </w:r>
    </w:p>
    <w:p w:rsidR="00000000" w:rsidRDefault="0017105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11 апреля 1995 г. N 92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Больницы психиатрические.</w:t>
      </w: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Правила устройства, эксплуатации и охраны труда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Настоящие Правила </w:t>
      </w:r>
      <w:r>
        <w:rPr>
          <w:rFonts w:ascii="Arial" w:hAnsi="Arial" w:cs="Arial"/>
          <w:sz w:val="22"/>
          <w:szCs w:val="22"/>
        </w:rPr>
        <w:t>введены в действие</w:t>
      </w:r>
      <w:r>
        <w:rPr>
          <w:rFonts w:ascii="Arial" w:hAnsi="Arial" w:cs="Arial"/>
          <w:i/>
          <w:iCs/>
          <w:sz w:val="22"/>
          <w:szCs w:val="22"/>
        </w:rPr>
        <w:t xml:space="preserve"> с 1 октября 1995 г.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п</w:t>
      </w:r>
      <w:r>
        <w:rPr>
          <w:rFonts w:ascii="Arial" w:hAnsi="Arial" w:cs="Arial"/>
          <w:i/>
          <w:iCs/>
          <w:sz w:val="22"/>
          <w:szCs w:val="22"/>
        </w:rPr>
        <w:t>еречне документов, используемых при организации стационаров (отделений) специализирова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>ного типа для принудительного лечения по определению суда лиц, страдающих психическими ра</w:t>
      </w:r>
      <w:r>
        <w:rPr>
          <w:rFonts w:ascii="Arial" w:hAnsi="Arial" w:cs="Arial"/>
          <w:i/>
          <w:iCs/>
          <w:sz w:val="22"/>
          <w:szCs w:val="22"/>
        </w:rPr>
        <w:t>с</w:t>
      </w:r>
      <w:r>
        <w:rPr>
          <w:rFonts w:ascii="Arial" w:hAnsi="Arial" w:cs="Arial"/>
          <w:i/>
          <w:iCs/>
          <w:sz w:val="22"/>
          <w:szCs w:val="22"/>
        </w:rPr>
        <w:t xml:space="preserve">стройствами см. </w:t>
      </w:r>
      <w:r>
        <w:rPr>
          <w:rFonts w:ascii="Arial" w:hAnsi="Arial" w:cs="Arial"/>
          <w:sz w:val="22"/>
          <w:szCs w:val="22"/>
        </w:rPr>
        <w:t>письмо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31 января 2000 г. N 2510/902-32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I. Общие положения    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II. Структура больницы 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III. Требования по оборудованию и эксплуатации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структурных подразделений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IV. Требования  по  охране  труда   персонала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V. Приложения         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Общие положения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Настоящие правила являются переработанным и дополненны</w:t>
      </w:r>
      <w:r>
        <w:rPr>
          <w:rFonts w:ascii="Arial" w:hAnsi="Arial" w:cs="Arial"/>
          <w:sz w:val="22"/>
          <w:szCs w:val="22"/>
        </w:rPr>
        <w:t>м изданием "Правил устройства и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плуатации психиатрических больниц", утвержденных Минздравом СССР 15 апреля 1977 г. К 06-6/91.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Требования настоящих правил являются обязательными для психиатрических больниц системы Министерства здравоохранения и медицинск</w:t>
      </w:r>
      <w:r>
        <w:rPr>
          <w:rFonts w:ascii="Arial" w:hAnsi="Arial" w:cs="Arial"/>
          <w:sz w:val="22"/>
          <w:szCs w:val="22"/>
        </w:rPr>
        <w:t>ой промышленности Российской Федерации.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решении вопросов устройства, эксплуатации и охраны труда персонала психиатрических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лений общесоматических больниц необходимо руководствоваться настоящими правилами (с учетом мощности отделений и контингента б</w:t>
      </w:r>
      <w:r>
        <w:rPr>
          <w:rFonts w:ascii="Arial" w:hAnsi="Arial" w:cs="Arial"/>
          <w:sz w:val="22"/>
          <w:szCs w:val="22"/>
        </w:rPr>
        <w:t>ольных).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II. Структура больницы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А. Приемное отделение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Б. Лечебные отделения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1) общепсихиатрические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2) соматогериатрические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3) психотерапевтические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4) экспертные (для лиц, проходящих трудовую или военную экспертизу)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5) судебно-психиатрические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сод</w:t>
      </w:r>
      <w:r>
        <w:rPr>
          <w:rFonts w:ascii="Arial" w:hAnsi="Arial" w:cs="Arial"/>
          <w:sz w:val="22"/>
          <w:szCs w:val="22"/>
        </w:rPr>
        <w:t>ержащихся под стражей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содержащихся без стражи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 т.д.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6) для принудительного лечения: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обычным наблюдением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усиленным наблюдением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 строгим наблюдением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7) туберкулезное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8) детские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9) подростковое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10) наркологические отделение: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страдавши</w:t>
      </w:r>
      <w:r>
        <w:rPr>
          <w:rFonts w:ascii="Arial" w:hAnsi="Arial" w:cs="Arial"/>
          <w:sz w:val="22"/>
          <w:szCs w:val="22"/>
        </w:rPr>
        <w:t>х алкоголизмом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страдающих наркоманиями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11) инфекционные (изолятор)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12) лечебно-реабилитационные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13) реанимационное (блок интенсивной терапии)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В. Лечебно-диагностические отделения: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функциональной диагностики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2) физиотерапевтическое с кабинетом л</w:t>
      </w:r>
      <w:r>
        <w:rPr>
          <w:rFonts w:ascii="Arial" w:hAnsi="Arial" w:cs="Arial"/>
          <w:sz w:val="22"/>
          <w:szCs w:val="22"/>
        </w:rPr>
        <w:t>ечебной физкультуры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3) рентгенологическое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4) патологоанатомическое с цитологической лабораторией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5) специализированные кабинеты: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стоматологический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хирургический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гинекологический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офтальмологический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отолярингологический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6) лаборатории: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патопсихологическая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эл</w:t>
      </w:r>
      <w:r>
        <w:rPr>
          <w:rFonts w:ascii="Arial" w:hAnsi="Arial" w:cs="Arial"/>
          <w:sz w:val="22"/>
          <w:szCs w:val="22"/>
        </w:rPr>
        <w:t>ектрофизиологическая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биохимическая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клиническая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бактериологическая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серологическая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Г. Диспансерное отделение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Д. Дневной стационар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Е. Ночной стационар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Ж. Помещения Управления больницы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Вспомогательные отделения и службы: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центральная стерилизационная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2) а</w:t>
      </w:r>
      <w:r>
        <w:rPr>
          <w:rFonts w:ascii="Arial" w:hAnsi="Arial" w:cs="Arial"/>
          <w:sz w:val="22"/>
          <w:szCs w:val="22"/>
        </w:rPr>
        <w:t>птека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3) клуб для больных и помещения для проведения культтерапии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4) диктофонный центр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5) вычислительный центр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И. Административно-хозяйственные помещения: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пищеблок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2) прачечная с дезинфекционной камерой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З) технические мастерские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4) склады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5) гараж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6) де</w:t>
      </w:r>
      <w:r>
        <w:rPr>
          <w:rFonts w:ascii="Arial" w:hAnsi="Arial" w:cs="Arial"/>
          <w:sz w:val="22"/>
          <w:szCs w:val="22"/>
        </w:rPr>
        <w:t>зинфекционное отделение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К. Садово-парковые и спортивные сооружения малых форм, теплицы и парники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 Требования по оборудованию и эксплуатации</w:t>
      </w: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структурных подразделений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Приемное отделение      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Лечеб</w:t>
      </w:r>
      <w:r>
        <w:rPr>
          <w:rFonts w:ascii="Courier New" w:hAnsi="Courier New" w:cs="Courier New"/>
          <w:sz w:val="22"/>
          <w:szCs w:val="22"/>
        </w:rPr>
        <w:t xml:space="preserve">ное отделение      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Техническое оборудование    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Территория больничного двора                                       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b/>
          <w:bCs/>
          <w:sz w:val="22"/>
          <w:szCs w:val="22"/>
        </w:rPr>
        <w:t>Приемное отделение</w:t>
      </w:r>
      <w:r>
        <w:rPr>
          <w:rFonts w:ascii="Arial" w:hAnsi="Arial" w:cs="Arial"/>
          <w:sz w:val="22"/>
          <w:szCs w:val="22"/>
        </w:rPr>
        <w:t xml:space="preserve"> (приемный покой) орга</w:t>
      </w:r>
      <w:r>
        <w:rPr>
          <w:rFonts w:ascii="Arial" w:hAnsi="Arial" w:cs="Arial"/>
          <w:sz w:val="22"/>
          <w:szCs w:val="22"/>
        </w:rPr>
        <w:t>низуется по принципу санитарного пропускника и состоит из следующих помещений: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вестибюль - раздевальная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смотровая - раздевальная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санпропускник для больных: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раздевальная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ванная с душем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одевальная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кабинет дежурного врача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комната отдыха дежурно</w:t>
      </w:r>
      <w:r>
        <w:rPr>
          <w:rFonts w:ascii="Arial" w:hAnsi="Arial" w:cs="Arial"/>
          <w:sz w:val="22"/>
          <w:szCs w:val="22"/>
        </w:rPr>
        <w:t>го врача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е) комната отдыха дежурного персонала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ж) санузел для персонала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з) санузел для посетителей и больных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и) помещение для хозяйственного инвентаря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к) помещение для информационно-справочной службы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л) помещение для выписки больных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Меблировка помещений</w:t>
      </w:r>
      <w:r>
        <w:rPr>
          <w:rFonts w:ascii="Arial" w:hAnsi="Arial" w:cs="Arial"/>
          <w:sz w:val="22"/>
          <w:szCs w:val="22"/>
        </w:rPr>
        <w:t xml:space="preserve"> приемного отделения следующая: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в вестибюле - раздевальной - стоя, диваны, кресла, вешалка для верхней одежды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в смотровой - раздевальной - столы (для врача и медицинской сестры), кресла, несгораемый ящик (для временного хранения ценностей, денег и до</w:t>
      </w:r>
      <w:r>
        <w:rPr>
          <w:rFonts w:ascii="Arial" w:hAnsi="Arial" w:cs="Arial"/>
          <w:sz w:val="22"/>
          <w:szCs w:val="22"/>
        </w:rPr>
        <w:t>кументов больных), шкафы для картотеки вып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санных больных за все годы, шкаф с лекарствами и мединструментами для оказания ургентной помощи, кушетка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в раздевальной санпропускника для больных - кушетка, стол, кресло, вешалка, весы, шкаф для временного (не</w:t>
      </w:r>
      <w:r>
        <w:rPr>
          <w:rFonts w:ascii="Arial" w:hAnsi="Arial" w:cs="Arial"/>
          <w:sz w:val="22"/>
          <w:szCs w:val="22"/>
        </w:rPr>
        <w:t xml:space="preserve"> более 24 часов) хранения личных вещей больного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в ванной комнате санпропускника для больных - ванны с ручной душевой установкой, шкаф для хранения предметов санитарии и гигиены кушетка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л) в одевальной санпропускника для больных - диван, шкаф для чистого</w:t>
      </w:r>
      <w:r>
        <w:rPr>
          <w:rFonts w:ascii="Arial" w:hAnsi="Arial" w:cs="Arial"/>
          <w:sz w:val="22"/>
          <w:szCs w:val="22"/>
        </w:rPr>
        <w:t xml:space="preserve"> белья, вешалка для вер</w:t>
      </w:r>
      <w:r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>ней одежды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е) в кабинете дежурного врача - диван, стол, стул, шкаф для одежды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ж) в комнатах отдых дежурного врача и персонала - диваны, кресла, стол, стулья, шкаф для оде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ды, телевизор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Прием больных при поступлении в больницу дол</w:t>
      </w:r>
      <w:r>
        <w:rPr>
          <w:rFonts w:ascii="Arial" w:hAnsi="Arial" w:cs="Arial"/>
          <w:sz w:val="22"/>
          <w:szCs w:val="22"/>
        </w:rPr>
        <w:t>жен обеспечиваться дежурным медицинским персоналом с обязательным присутствием, кроме врача, медицинской сестры и санитара.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Во время приема, при необходимости, дежурным врачом принимаются эффективные меры для купирования возбуждения у больных.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Больны</w:t>
      </w:r>
      <w:r>
        <w:rPr>
          <w:rFonts w:ascii="Arial" w:hAnsi="Arial" w:cs="Arial"/>
          <w:sz w:val="22"/>
          <w:szCs w:val="22"/>
        </w:rPr>
        <w:t>е, госпитализируемые в недобровольном порядке, доставляются из приемного покоя в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деление с двумя сопровождавшими медицинскими работниками.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Об основаниях для госпитализации в психиатрический стационар в недобровольном порядке см. </w:t>
      </w:r>
      <w:r>
        <w:rPr>
          <w:rFonts w:ascii="Arial" w:hAnsi="Arial" w:cs="Arial"/>
          <w:sz w:val="22"/>
          <w:szCs w:val="22"/>
        </w:rPr>
        <w:t>ст. 29</w:t>
      </w:r>
      <w:r>
        <w:rPr>
          <w:rFonts w:ascii="Arial" w:hAnsi="Arial" w:cs="Arial"/>
          <w:i/>
          <w:iCs/>
          <w:sz w:val="22"/>
          <w:szCs w:val="22"/>
        </w:rPr>
        <w:t xml:space="preserve"> Закона РФ от 2 ию</w:t>
      </w:r>
      <w:r>
        <w:rPr>
          <w:rFonts w:ascii="Arial" w:hAnsi="Arial" w:cs="Arial"/>
          <w:i/>
          <w:iCs/>
          <w:sz w:val="22"/>
          <w:szCs w:val="22"/>
        </w:rPr>
        <w:t>ля 1992 г. N 3185-I "О психиатрической помощи и гарантиях прав граждан при ее оказании"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Спокойные больные доставляются в отделение в сопровождении одного санитара.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В больницах, расположенных на большой территории со значительной удаленностью отделений от </w:t>
      </w:r>
      <w:r>
        <w:rPr>
          <w:rFonts w:ascii="Arial" w:hAnsi="Arial" w:cs="Arial"/>
          <w:sz w:val="22"/>
          <w:szCs w:val="22"/>
        </w:rPr>
        <w:t>приемного отделения, больные доставляются в отделения санитарной машиной.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Б. Лечебные отделения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Отделения принимают больных по принципу, установленному уставом данного учреждения.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Все отделения могут разделяться на мужские, женские и смешанные.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>
        <w:rPr>
          <w:rFonts w:ascii="Arial" w:hAnsi="Arial" w:cs="Arial"/>
          <w:sz w:val="22"/>
          <w:szCs w:val="22"/>
        </w:rPr>
        <w:t>Каждое отделение должно разделяться на две проходные секции, которые при необходимости могут быть достаточно хорошо изолированы друг от друга.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Все помещения отделений и их оборудование должны быть приспособлены к наиболее безопа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ному содержанию душевноб</w:t>
      </w:r>
      <w:r>
        <w:rPr>
          <w:rFonts w:ascii="Arial" w:hAnsi="Arial" w:cs="Arial"/>
          <w:sz w:val="22"/>
          <w:szCs w:val="22"/>
        </w:rPr>
        <w:t>ольных.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Каждое отделение должно иметь столовую, комнату для занятий трудовой терапией и терапией занятости, кабинет психотерапии и психокоррекции, помещение для встречи с родственниками, буфе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ную комнату с передаточным окном в столовую, бельевую для сод</w:t>
      </w:r>
      <w:r>
        <w:rPr>
          <w:rFonts w:ascii="Arial" w:hAnsi="Arial" w:cs="Arial"/>
          <w:sz w:val="22"/>
          <w:szCs w:val="22"/>
        </w:rPr>
        <w:t>ержания чистого и грязного белья, гардеробную для верхней одежды и обуви; помещение для хранения переносной аппаратуры, каталок и передвижных кресел; кабинет заведующего отделением, кабинет старшей медицинской сестры, комнату сестры-хозяйки, комнату персон</w:t>
      </w:r>
      <w:r>
        <w:rPr>
          <w:rFonts w:ascii="Arial" w:hAnsi="Arial" w:cs="Arial"/>
          <w:sz w:val="22"/>
          <w:szCs w:val="22"/>
        </w:rPr>
        <w:t>ала, процедурную для инъекций нейролептиков, гардеробную и санузел для персонала.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Кроме того, в каждой секции отделений должны быть палаты на 1-2 койки (не менее 60% палат) и палаты на 4-5 коек, кабинет врача, процедурная, комната дежурной медицинской сест</w:t>
      </w:r>
      <w:r>
        <w:rPr>
          <w:rFonts w:ascii="Arial" w:hAnsi="Arial" w:cs="Arial"/>
          <w:sz w:val="22"/>
          <w:szCs w:val="22"/>
        </w:rPr>
        <w:t>ры, помещение для дневного пребывания больных, туалет, клизменная, ванная, душевая, комната личной гигиены, кур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тельная комната.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В каждой секции должно быть не менее двух однокоечных палат с отдельными санузлами для изоляции больных по соматическим пока</w:t>
      </w:r>
      <w:r>
        <w:rPr>
          <w:rFonts w:ascii="Arial" w:hAnsi="Arial" w:cs="Arial"/>
          <w:sz w:val="22"/>
          <w:szCs w:val="22"/>
        </w:rPr>
        <w:t>заниям или для содержания больных, по своему психическому состояния стремящихся к изоляции от большого коллектива, и которым это может быть разрешено по показаниям.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Каждое отделение должно иметь палаты для больных с ограничительным режимом и для инте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си</w:t>
      </w:r>
      <w:r>
        <w:rPr>
          <w:rFonts w:ascii="Arial" w:hAnsi="Arial" w:cs="Arial"/>
          <w:sz w:val="22"/>
          <w:szCs w:val="22"/>
        </w:rPr>
        <w:t>вной терапии.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 психотерапевтическом отделении должен быть гипнотарий, оборудованный мягкими креслами, кушетками, магнитофоном и видеомагнитофоном, стены и дверь гипнотария облицовываются шумопо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лощающими материалами.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Оборудование и меблировка помеще</w:t>
      </w:r>
      <w:r>
        <w:rPr>
          <w:rFonts w:ascii="Arial" w:hAnsi="Arial" w:cs="Arial"/>
          <w:sz w:val="22"/>
          <w:szCs w:val="22"/>
        </w:rPr>
        <w:t>ний лечебных отделений следующие: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в процедурной комнате пол должен быть покрыт линолеумом или пластиком, а стены покрыты глазурованной плиткой.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процедурной комнате обязательно должны быть: умывальник с подачей горячей и холодной воды, газовая или элек</w:t>
      </w:r>
      <w:r>
        <w:rPr>
          <w:rFonts w:ascii="Arial" w:hAnsi="Arial" w:cs="Arial"/>
          <w:sz w:val="22"/>
          <w:szCs w:val="22"/>
        </w:rPr>
        <w:t>трическая плита для стерилизации шприцев и игл, холодильник для хранения скоропо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тящихся медикаментов.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оборудование процедурной входит: столы, стулья для процедурной сестры и больного,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ская кушетка, медицинский шкаф с отделениями для храпения лека</w:t>
      </w:r>
      <w:r>
        <w:rPr>
          <w:rFonts w:ascii="Arial" w:hAnsi="Arial" w:cs="Arial"/>
          <w:sz w:val="22"/>
          <w:szCs w:val="22"/>
        </w:rPr>
        <w:t>рственных средств, в т.ч. отдельно выделенных препаратов списка "А", "В" и набора медикаментов для оказания ургентной помощи.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Примечание</w:t>
      </w:r>
      <w:r>
        <w:rPr>
          <w:rFonts w:ascii="Arial" w:hAnsi="Arial" w:cs="Arial"/>
          <w:sz w:val="22"/>
          <w:szCs w:val="22"/>
        </w:rPr>
        <w:t>: в процедурной для инъекций нейролептиков обязательно должен быть вытяжной шкаф.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кабинет заведующего отделением и ка</w:t>
      </w:r>
      <w:r>
        <w:rPr>
          <w:rFonts w:ascii="Arial" w:hAnsi="Arial" w:cs="Arial"/>
          <w:sz w:val="22"/>
          <w:szCs w:val="22"/>
        </w:rPr>
        <w:t>бинет врача должны иметь стол, стулья, медицинскую 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шетку, умывальник с подачей холодной и горячей воды, шкафы для хранения специальной справочной литературы и медицинской документации;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комната старшей медицинской сестры должна иметь письменный стол, с</w:t>
      </w:r>
      <w:r>
        <w:rPr>
          <w:rFonts w:ascii="Arial" w:hAnsi="Arial" w:cs="Arial"/>
          <w:sz w:val="22"/>
          <w:szCs w:val="22"/>
        </w:rPr>
        <w:t>тулья, шкаф для 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мелких вещей больных, сейф или несгораемый шкаф для хранения ценностей больных, умывальник с подачей холодной и горячей воды, холодильник для хранения медикаментов;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г) комната дежурной медицинской сестры должна иметь стол, стулья, </w:t>
      </w:r>
      <w:r>
        <w:rPr>
          <w:rFonts w:ascii="Arial" w:hAnsi="Arial" w:cs="Arial"/>
          <w:sz w:val="22"/>
          <w:szCs w:val="22"/>
        </w:rPr>
        <w:t>шкаф для хранения запаса медикаментов;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в буфетной комнате пол должен быть покрыт линолеумом или пластиком, а стены покрыты глаз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рованной плиткой или масляной краской на высоту не менее двух метров от пола. Буфетная комната должна иметь стол около раздат</w:t>
      </w:r>
      <w:r>
        <w:rPr>
          <w:rFonts w:ascii="Arial" w:hAnsi="Arial" w:cs="Arial"/>
          <w:sz w:val="22"/>
          <w:szCs w:val="22"/>
        </w:rPr>
        <w:t>очного окна, шкафы для хранения посуды, хлеба и отдельных порций, оставшихся от больных, которые почему-либо не приняли участия в общем питании, мойку для мытья посуды с подачей холодной и горячей воды, холодильник для хранения скоропортящихся продуктов, 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зовую или электрическую плиту, подача пищи на 2-й этаж и выше, а также расфасовка хлеба, масла и пр. должны быть механизированными;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е) столовая (вместимостью не более чем на 2 смены) должна быть оборудована столами и стуль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ми ресторанного типа с гигиениче</w:t>
      </w:r>
      <w:r>
        <w:rPr>
          <w:rFonts w:ascii="Arial" w:hAnsi="Arial" w:cs="Arial"/>
          <w:sz w:val="22"/>
          <w:szCs w:val="22"/>
        </w:rPr>
        <w:t>ским покрытием.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Питание на столы подается персоналом и дежурными по столовой больницы, пища, подаваемая больным, должна иметь температуру не выше 60 С для предупреждения ожогов.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столовой должны быть устроены стенные шкафы с ящиками на каждого больного дл</w:t>
      </w:r>
      <w:r>
        <w:rPr>
          <w:rFonts w:ascii="Arial" w:hAnsi="Arial" w:cs="Arial"/>
          <w:sz w:val="22"/>
          <w:szCs w:val="22"/>
        </w:rPr>
        <w:t>я хранения продуктов, переданных родственниками, а для скоропортящихся - холодильник;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ж) в комнате для трудотерапии пол должен быть покрыт линолеумом или пластиком, рабочие столы покрываются пластиком. Для инвентаря оборудуется стенной шкаф;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з) помещение д</w:t>
      </w:r>
      <w:r>
        <w:rPr>
          <w:rFonts w:ascii="Arial" w:hAnsi="Arial" w:cs="Arial"/>
          <w:sz w:val="22"/>
          <w:szCs w:val="22"/>
        </w:rPr>
        <w:t>ля встречи с родственниками оборудуется столами, стульями, диванами и креслами;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и) чистая бельевая должна быть оборудована стеллажами и шкафами для хранения чистого белья, столом для подглаживания белья, пол покрывается линолеумом или пластиком, стены масл</w:t>
      </w:r>
      <w:r>
        <w:rPr>
          <w:rFonts w:ascii="Arial" w:hAnsi="Arial" w:cs="Arial"/>
          <w:sz w:val="22"/>
          <w:szCs w:val="22"/>
        </w:rPr>
        <w:t>яной кра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кой. Стеллажи должны быть ярусными, общей высотой не более 2,2 метра, расстояние между нижним ярусом (полкой) и полом должно быть не менее 0,25 м. При высоте полок-стеллажей более 1,5 метра для укладывания белья должна быть передвижная лестница-ст</w:t>
      </w:r>
      <w:r>
        <w:rPr>
          <w:rFonts w:ascii="Arial" w:hAnsi="Arial" w:cs="Arial"/>
          <w:sz w:val="22"/>
          <w:szCs w:val="22"/>
        </w:rPr>
        <w:t>ремянка с площадкой и вертикальной штангой: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к) в санитарной комнате должен находиться бак, закрывающийся крышкой, для сбора грязного б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лья. В этой же комнате должна быть оборудована мойка суден;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л) гардеробная для посетителей должна иметь вешалки с количес</w:t>
      </w:r>
      <w:r>
        <w:rPr>
          <w:rFonts w:ascii="Arial" w:hAnsi="Arial" w:cs="Arial"/>
          <w:sz w:val="22"/>
          <w:szCs w:val="22"/>
        </w:rPr>
        <w:t>твом крючков с номерками, дост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точным для обслуживания посетителей;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Гардеробная для персонала должна быть оборудована двойными индивидуальными закрытыми шкафами с отделениями для личной одежды и спецодежды.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м) умывальники располагаются в шлюзах санузлов;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) санузел для персонала изолируется от санузла для больных;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о) в ванной комнате количество ванн должно бить рассчитано, исходя из необходимости пользов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ими для гигиенических целей и лечебных процедур;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В ванной комнате должен быть оборудован умывальник </w:t>
      </w:r>
      <w:r>
        <w:rPr>
          <w:rFonts w:ascii="Arial" w:hAnsi="Arial" w:cs="Arial"/>
          <w:sz w:val="22"/>
          <w:szCs w:val="22"/>
        </w:rPr>
        <w:t>с подачей холодной и горячей воды.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каждом отделении должна быть оборудована душевая для персонала.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п) в детском и подростковом отделениях должны быть оборудованные классными досками столами или партами, классы для занятий;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р) помещение для дневного пребы</w:t>
      </w:r>
      <w:r>
        <w:rPr>
          <w:rFonts w:ascii="Arial" w:hAnsi="Arial" w:cs="Arial"/>
          <w:sz w:val="22"/>
          <w:szCs w:val="22"/>
        </w:rPr>
        <w:t>вания больных оборудуется столами для занятий настольными играми, стульями, креслами, диванами, шкафом для хранения книг и журналов, музыкальными инстр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ментами, радио, телевизором и пр., а в детском отделении, кроме того, игрушками;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с) курительная комната </w:t>
      </w:r>
      <w:r>
        <w:rPr>
          <w:rFonts w:ascii="Arial" w:hAnsi="Arial" w:cs="Arial"/>
          <w:sz w:val="22"/>
          <w:szCs w:val="22"/>
        </w:rPr>
        <w:t>оборудуется принудительной вытяжной вентиляцией, скамейками и пепел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ницами;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10) отделение для проведения судебно-психиатрических экспертиз лицом, содержащимся под 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жей, оборудуется таким образом, чтобы исключить несанкционированный доступ в него посторо</w:t>
      </w:r>
      <w:r>
        <w:rPr>
          <w:rFonts w:ascii="Arial" w:hAnsi="Arial" w:cs="Arial"/>
          <w:sz w:val="22"/>
          <w:szCs w:val="22"/>
        </w:rPr>
        <w:t>нних лиц, а также исключить побег из него.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Отделения для принудительного лечения с усиленным или строгим наблюдением оборудуются 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ким образом, чтобы исключить побег из них.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данных отделениях выделяются помещения для охраны и организуется пропускной пунк</w:t>
      </w:r>
      <w:r>
        <w:rPr>
          <w:rFonts w:ascii="Arial" w:hAnsi="Arial" w:cs="Arial"/>
          <w:sz w:val="22"/>
          <w:szCs w:val="22"/>
        </w:rPr>
        <w:t>т.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В. Техническое оборудование: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Здания и помещения психиатрической больницы оборудуются центральным водяным отоплением, горячим водоснабжением, хозяйственным питьевым водопроводом, канализацией и вентиляцией.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кладка всех коммуникаций скрытая.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Централь</w:t>
      </w:r>
      <w:r>
        <w:rPr>
          <w:rFonts w:ascii="Arial" w:hAnsi="Arial" w:cs="Arial"/>
          <w:b/>
          <w:bCs/>
          <w:sz w:val="22"/>
          <w:szCs w:val="22"/>
        </w:rPr>
        <w:t>ное отопление</w:t>
      </w:r>
      <w:r>
        <w:rPr>
          <w:rFonts w:ascii="Arial" w:hAnsi="Arial" w:cs="Arial"/>
          <w:sz w:val="22"/>
          <w:szCs w:val="22"/>
        </w:rPr>
        <w:t>: в лечебных отделениях и физиотерапевтическом отделении в качестве обогревательных приборов устанавливаются панели, а в остальных помещениях - радиаторы.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Вентиляция</w:t>
      </w:r>
      <w:r>
        <w:rPr>
          <w:rFonts w:ascii="Arial" w:hAnsi="Arial" w:cs="Arial"/>
          <w:sz w:val="22"/>
          <w:szCs w:val="22"/>
        </w:rPr>
        <w:t xml:space="preserve">: приточно-вытяжная с механическим побуждением, наружный воздух, подаваемый к </w:t>
      </w:r>
      <w:r>
        <w:rPr>
          <w:rFonts w:ascii="Arial" w:hAnsi="Arial" w:cs="Arial"/>
          <w:sz w:val="22"/>
          <w:szCs w:val="22"/>
        </w:rPr>
        <w:t>приточным установкам, должен очищаться в фильтрах.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Санитарно-техническое оборудование</w:t>
      </w:r>
      <w:r>
        <w:rPr>
          <w:rFonts w:ascii="Arial" w:hAnsi="Arial" w:cs="Arial"/>
          <w:sz w:val="22"/>
          <w:szCs w:val="22"/>
        </w:rPr>
        <w:t>: ванны оборудуются съемными душами. Кран ванны до</w:t>
      </w:r>
      <w:r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жен быть расположен с ее наружной стороны и вода в ванну должна поступать из-под круглой пластины, расположенной на внут</w:t>
      </w:r>
      <w:r>
        <w:rPr>
          <w:rFonts w:ascii="Arial" w:hAnsi="Arial" w:cs="Arial"/>
          <w:sz w:val="22"/>
          <w:szCs w:val="22"/>
        </w:rPr>
        <w:t>ренней поверхности ванны. Смесители для воды, поступающей в ванны, должны находиться вне досягаемости больных.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Краны для умывания должны выступать из стены на минимально допустимое расстояние, краны должны быть прочными, плотно привернутыми. Раковины должн</w:t>
      </w:r>
      <w:r>
        <w:rPr>
          <w:rFonts w:ascii="Arial" w:hAnsi="Arial" w:cs="Arial"/>
          <w:sz w:val="22"/>
          <w:szCs w:val="22"/>
        </w:rPr>
        <w:t>ы быть металлическими или из другого небьющегося материала.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Все выступающие части труб и бачки в туалетах должны быть скрытыми, унитазы устанавливаются небьющиеся с автоматическим сливом.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Пол ванной и уборной должен быть из нескользящего и невпитывающего м</w:t>
      </w:r>
      <w:r>
        <w:rPr>
          <w:rFonts w:ascii="Arial" w:hAnsi="Arial" w:cs="Arial"/>
          <w:sz w:val="22"/>
          <w:szCs w:val="22"/>
        </w:rPr>
        <w:t>атериала. Стены не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нее чем на 2 метра от пола должны быть облицованы глазурованной плиткой.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Искусственное освещение</w:t>
      </w:r>
      <w:r>
        <w:rPr>
          <w:rFonts w:ascii="Arial" w:hAnsi="Arial" w:cs="Arial"/>
          <w:sz w:val="22"/>
          <w:szCs w:val="22"/>
        </w:rPr>
        <w:t>: в лечебных отделениях должны быть светильники со сплошными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сеивателями, розетки и выключатели располагаются в коридорах.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Мебель</w:t>
      </w:r>
      <w:r>
        <w:rPr>
          <w:rFonts w:ascii="Arial" w:hAnsi="Arial" w:cs="Arial"/>
          <w:sz w:val="22"/>
          <w:szCs w:val="22"/>
        </w:rPr>
        <w:t>: специ</w:t>
      </w:r>
      <w:r>
        <w:rPr>
          <w:rFonts w:ascii="Arial" w:hAnsi="Arial" w:cs="Arial"/>
          <w:sz w:val="22"/>
          <w:szCs w:val="22"/>
        </w:rPr>
        <w:t>альная психиатрическая мебель должна быть только в палатах для больных с огр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ничительным режимом. В остальных помещениях устанавливается обычная больничная мебель. В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lastRenderedPageBreak/>
        <w:t>матогериатрическом отделении и палатах интенсивной терапии устанавливаются функциональны</w:t>
      </w:r>
      <w:r>
        <w:rPr>
          <w:rFonts w:ascii="Arial" w:hAnsi="Arial" w:cs="Arial"/>
          <w:sz w:val="22"/>
          <w:szCs w:val="22"/>
        </w:rPr>
        <w:t>е кр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вати.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Окна</w:t>
      </w:r>
      <w:r>
        <w:rPr>
          <w:rFonts w:ascii="Arial" w:hAnsi="Arial" w:cs="Arial"/>
          <w:sz w:val="22"/>
          <w:szCs w:val="22"/>
        </w:rPr>
        <w:t>: размещение оконных проемов должно обеспечивать открывание всех створных переплетов, запоры в оконных переплетах должны быть скрытыми, а остекление окон должно выполняться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альным небьющимся стеклом (типа корабельного, сталинита), оргст</w:t>
      </w:r>
      <w:r>
        <w:rPr>
          <w:rFonts w:ascii="Arial" w:hAnsi="Arial" w:cs="Arial"/>
          <w:sz w:val="22"/>
          <w:szCs w:val="22"/>
        </w:rPr>
        <w:t>екло не допускается, конструкция рам должная обеспечивать, с одной стороны, максимальное проветривание помещения, а с другой ст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роны, невозможность пролезть через окно, установка решеток допускается только в курительных и ту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летных комнатах, а также в отде</w:t>
      </w:r>
      <w:r>
        <w:rPr>
          <w:rFonts w:ascii="Arial" w:hAnsi="Arial" w:cs="Arial"/>
          <w:sz w:val="22"/>
          <w:szCs w:val="22"/>
        </w:rPr>
        <w:t>лениях и палатах для лечения больных наркоманиями. Все наружные двери отделений, кроме открытых отделений, а также двери всех кабинетов и между секциями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оборудуются замками вагонного типа.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Связь и сигнализация</w:t>
      </w:r>
      <w:r>
        <w:rPr>
          <w:rFonts w:ascii="Arial" w:hAnsi="Arial" w:cs="Arial"/>
          <w:sz w:val="22"/>
          <w:szCs w:val="22"/>
        </w:rPr>
        <w:t xml:space="preserve">: городские телефоны устанавливаются </w:t>
      </w:r>
      <w:r>
        <w:rPr>
          <w:rFonts w:ascii="Arial" w:hAnsi="Arial" w:cs="Arial"/>
          <w:sz w:val="22"/>
          <w:szCs w:val="22"/>
        </w:rPr>
        <w:t>в кабинетах главного врача, его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местителей, заведующих отделениями, врачей, комнатах старших медсестер, в отделениях для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ных, в бухгалтерии, канцелярии, столовой, гараже, котельной, желательно иметь 3-4 телефона автомата в вестибюле.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внутренней с</w:t>
      </w:r>
      <w:r>
        <w:rPr>
          <w:rFonts w:ascii="Arial" w:hAnsi="Arial" w:cs="Arial"/>
          <w:sz w:val="22"/>
          <w:szCs w:val="22"/>
        </w:rPr>
        <w:t>вязи устанавливается местная АТС или селекторная связь.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Сигнализация должна быть световой и звуковой: у входной двери должен бить звонок с сигналом в коридоре отделения; взаимная звуковая и световая сигнализация, при отсутствии селекторной, устра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вается ме</w:t>
      </w:r>
      <w:r>
        <w:rPr>
          <w:rFonts w:ascii="Arial" w:hAnsi="Arial" w:cs="Arial"/>
          <w:sz w:val="22"/>
          <w:szCs w:val="22"/>
        </w:rPr>
        <w:t>жду кабинетом заведующего отделением и кабинетами врачей и старшей медицинской сестры: в ванной устанавливается звонок с сигналом для экстренного вызова персонала.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Г. Территория больничного двора: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 Участок больницы должен быть огорожен по всей границе </w:t>
      </w:r>
      <w:r>
        <w:rPr>
          <w:rFonts w:ascii="Arial" w:hAnsi="Arial" w:cs="Arial"/>
          <w:sz w:val="22"/>
          <w:szCs w:val="22"/>
        </w:rPr>
        <w:t>и иметь проходную, помещение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рое должно отапливаться. Порядок пребывания на территории больницы посторонних лиц определяется администрацией больницы.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Подъездные и внутриусадебные и пешеходные дорожки должны быть заасфальтированы или иметь хорошо фил</w:t>
      </w:r>
      <w:r>
        <w:rPr>
          <w:rFonts w:ascii="Arial" w:hAnsi="Arial" w:cs="Arial"/>
          <w:sz w:val="22"/>
          <w:szCs w:val="22"/>
        </w:rPr>
        <w:t>ьтрующие покрытия, иметь достаточный уклон и водоотводящие кюветы.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Территорию больницы желательно разбивать на зоны: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лечебных и лечебно-диагностических отделений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хозяйственную зону с отдельным въездом на территорию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спортивную зону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зону тихого отдыха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Морг и</w:t>
      </w:r>
      <w:r>
        <w:rPr>
          <w:rFonts w:ascii="Arial" w:hAnsi="Arial" w:cs="Arial"/>
          <w:sz w:val="22"/>
          <w:szCs w:val="22"/>
        </w:rPr>
        <w:t xml:space="preserve"> дороги к нему должны располагаться таким образом, чтобы их не было видно из окон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ных корпусов и из садово-парковой зоны.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Свободная от застройки и транспортных путей территория должна быть озеленена.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4. В ночное время территория должна освещаться. </w:t>
      </w:r>
      <w:r>
        <w:rPr>
          <w:rFonts w:ascii="Arial" w:hAnsi="Arial" w:cs="Arial"/>
          <w:sz w:val="22"/>
          <w:szCs w:val="22"/>
        </w:rPr>
        <w:t>Отделения, за исключением судебно-психиатрических и для принудительного лечения не должны иметь самостоятельных огороженных дв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риков. Больные для прогулок используют всю территорию больницы, спортивную зону и зону тихого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дыха.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 территории больницы необ</w:t>
      </w:r>
      <w:r>
        <w:rPr>
          <w:rFonts w:ascii="Arial" w:hAnsi="Arial" w:cs="Arial"/>
          <w:sz w:val="22"/>
          <w:szCs w:val="22"/>
        </w:rPr>
        <w:t>ходимо устроить спортивные площадки для игры в волейбол, баске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бол, бадминтон и т.п.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Ежедневно с утра, до выхода больных должна производиться уборка всей территории, террит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рия больницы должна быть полностью освобождена от всех видов мусора, особенно от</w:t>
      </w:r>
      <w:r>
        <w:rPr>
          <w:rFonts w:ascii="Arial" w:hAnsi="Arial" w:cs="Arial"/>
          <w:sz w:val="22"/>
          <w:szCs w:val="22"/>
        </w:rPr>
        <w:t xml:space="preserve"> камней, осколков стекла, палок, досок и пр.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Перед каждым выходом на прогулку, вне зависимости от профиля отделения, персонал отделения должен тщательно проверить очистку сада от мусора (камни, битые стекла, палки и пр.).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зимнее время дороги и дорожки оч</w:t>
      </w:r>
      <w:r>
        <w:rPr>
          <w:rFonts w:ascii="Arial" w:hAnsi="Arial" w:cs="Arial"/>
          <w:sz w:val="22"/>
          <w:szCs w:val="22"/>
        </w:rPr>
        <w:t>ищаются от снега. Пешеходные дорожки посыпаются песком, в летнее время они подметаются после предварительной поливки.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Хозяйственный двор должен всегда содержаться в чистоте и убираться по мере загрязнения.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Мусоросборники устанавливаются на бетонирова</w:t>
      </w:r>
      <w:r>
        <w:rPr>
          <w:rFonts w:ascii="Arial" w:hAnsi="Arial" w:cs="Arial"/>
          <w:sz w:val="22"/>
          <w:szCs w:val="22"/>
        </w:rPr>
        <w:t>нных площадках на хозяйственном дворе или вблизи его и должны иметь удобные подъезды.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Все здания высотой более двух этажей желательно оборудовать мусоропроводами.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Удаление мусора должно производиться ежедневно, централизованно, рекомендуется обезвреж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вание</w:t>
      </w:r>
      <w:r>
        <w:rPr>
          <w:rFonts w:ascii="Arial" w:hAnsi="Arial" w:cs="Arial"/>
          <w:sz w:val="22"/>
          <w:szCs w:val="22"/>
        </w:rPr>
        <w:t xml:space="preserve"> мусора путем устройства биотермических камер на территории больницы и другие систематич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ские мероприятия по борьбе с мухами.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Мусор, поступающий из инфекционного изолятора, должен сжигаться в специальной мусоросжиг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тельной печи, сжигать этот мусор в топках</w:t>
      </w:r>
      <w:r>
        <w:rPr>
          <w:rFonts w:ascii="Arial" w:hAnsi="Arial" w:cs="Arial"/>
          <w:sz w:val="22"/>
          <w:szCs w:val="22"/>
        </w:rPr>
        <w:t xml:space="preserve"> котлов центрального отопления запрещается.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Отходы, остающиеся после инъекций нейролептиков, должны перед выбрасыванием обрабатыват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ся соляной кислотой.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Все временные ямы, канавы или временно открытые люки и пр. должны быть отмечены пред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хранительными с</w:t>
      </w:r>
      <w:r>
        <w:rPr>
          <w:rFonts w:ascii="Arial" w:hAnsi="Arial" w:cs="Arial"/>
          <w:sz w:val="22"/>
          <w:szCs w:val="22"/>
        </w:rPr>
        <w:t>игнальными знаками, а в часы, когда эти места остаются без рабочих, закрыты или о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раждены заборами.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Проезд транспорта по пешеходным дорожкам категорически воспрещается.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При ремонте какого-нибудь участка или отделения этот участок или отделение должн</w:t>
      </w:r>
      <w:r>
        <w:rPr>
          <w:rFonts w:ascii="Arial" w:hAnsi="Arial" w:cs="Arial"/>
          <w:sz w:val="22"/>
          <w:szCs w:val="22"/>
        </w:rPr>
        <w:t>ы быть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несены временным забором из гладких, вертикальных досок, скрепленных поперечными планками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нутри.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Пожарные лестницы на высоту 3,5 метра должны быть забраны в специальные короба и запе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ты на замок. Ключи от замков должны храниться в приемном о</w:t>
      </w:r>
      <w:r>
        <w:rPr>
          <w:rFonts w:ascii="Arial" w:hAnsi="Arial" w:cs="Arial"/>
          <w:sz w:val="22"/>
          <w:szCs w:val="22"/>
        </w:rPr>
        <w:t>тделении у дежурного врача.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Хозяйственные помещения, расположенные на территории больницы, должны быть обеспечены наблюдением, предупреждающим бесконтрольное посещение их больными.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IV. Требования по охране труда персонала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Работа до охране труда пе</w:t>
      </w:r>
      <w:r>
        <w:rPr>
          <w:rFonts w:ascii="Arial" w:hAnsi="Arial" w:cs="Arial"/>
          <w:sz w:val="22"/>
          <w:szCs w:val="22"/>
        </w:rPr>
        <w:t>рсонала должна быть организована в соответствует с положением об организации работы но охране труда и технике безопасности в органах, учреждениях, предприятиях и организациях системы Минздрава СССР (приложение 3 к приказу Минздрава РСФСР от 18.11.1982 г. N</w:t>
      </w:r>
      <w:r>
        <w:rPr>
          <w:rFonts w:ascii="Arial" w:hAnsi="Arial" w:cs="Arial"/>
          <w:sz w:val="22"/>
          <w:szCs w:val="22"/>
        </w:rPr>
        <w:t xml:space="preserve"> 669).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К работе по обслуживанию психически больных не допускаются лица в возрасте моложе 18 лет, лица, страдающие хроническими и затяжными психическими расстройствами с тяжелыми стойкими или часто обостряющимися болезненными проявлениями, лица, страдающ</w:t>
      </w:r>
      <w:r>
        <w:rPr>
          <w:rFonts w:ascii="Arial" w:hAnsi="Arial" w:cs="Arial"/>
          <w:sz w:val="22"/>
          <w:szCs w:val="22"/>
        </w:rPr>
        <w:t>ие алкоголизмом, наркоманиями, токсикоманиями, выраженные формы пограничных психических расстройств рассматриваются в каждом случае индивидуально.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Все принимаемые на работу должны пройти медицинский осмотр для определения пригодности к поручаемой работе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Инструктаж до охране труда при приеме на работу, далее периодически, необходимо проводить в соответствия с ГОСТ 12.0.004-90 "Организация обучения безопасности труда. Общие положения". При проведении инструктажа разъясняют специфические особенности раб</w:t>
      </w:r>
      <w:r>
        <w:rPr>
          <w:rFonts w:ascii="Arial" w:hAnsi="Arial" w:cs="Arial"/>
          <w:sz w:val="22"/>
          <w:szCs w:val="22"/>
        </w:rPr>
        <w:t>оты в психиатрическом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(подразделении) с учетом закона Российской Федерации "О психиатрической помощи и гарантиях прав граждан при ее оказании", введенного в действие постановлением Верховного Совета Российской Федерации от 02.07.92 г. N 3186-1.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Инструктаж по пожарной безопасности необходимо проводить в соответствии с "Правилами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жарной безопасности для учреждений здравоохранения. ППБО 07-91", утвержденными Минздравом СССР и ГУПО МВД СССР и введенными в действие 01.01.92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е) Администрация об</w:t>
      </w:r>
      <w:r>
        <w:rPr>
          <w:rFonts w:ascii="Arial" w:hAnsi="Arial" w:cs="Arial"/>
          <w:sz w:val="22"/>
          <w:szCs w:val="22"/>
        </w:rPr>
        <w:t>язана обеспечить персонал больницы санитарной одеждой, специальной од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ждой и средствами индивидуальной зашиты в соответствии с приказом Минздрава СССР от 29.01.88 г. N 65 "О введении отраслевых норм бесплатной выдачи спецодежды, спецобуви и других средств </w:t>
      </w:r>
      <w:r>
        <w:rPr>
          <w:rFonts w:ascii="Arial" w:hAnsi="Arial" w:cs="Arial"/>
          <w:sz w:val="22"/>
          <w:szCs w:val="22"/>
        </w:rPr>
        <w:t>индив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дуальной защиты, а также норм санитарной одежды и санитарной обуви".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ж) В каждом отделении должен вестись журнал наблюдений для записи особенностей психического состояния отдельных категорий больных (агрессивных, аутоагрессивных, с отказом от пищи и </w:t>
      </w:r>
      <w:r>
        <w:rPr>
          <w:rFonts w:ascii="Arial" w:hAnsi="Arial" w:cs="Arial"/>
          <w:sz w:val="22"/>
          <w:szCs w:val="22"/>
        </w:rPr>
        <w:t>т.п.), с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держанием которого должен знакомиться персонал при заступлении на смену, в этом журнале регистр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руются все случаи телесных повреждений, нанесенных больными персоналу.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з) Несчастные случаи, происшедшие с персоналом, расследуются и оформляются в с</w:t>
      </w:r>
      <w:r>
        <w:rPr>
          <w:rFonts w:ascii="Arial" w:hAnsi="Arial" w:cs="Arial"/>
          <w:sz w:val="22"/>
          <w:szCs w:val="22"/>
        </w:rPr>
        <w:t>оответствии с "Положением о расследовании и учете несчастных случаев на производстве", утвержденным постано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лением Президиума ВЦСПС и Госпроматомнадзора СССР от 17.08.89 г. N 8-12.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и) Категорически запрещается использовать больных, без их письменного согла</w:t>
      </w:r>
      <w:r>
        <w:rPr>
          <w:rFonts w:ascii="Arial" w:hAnsi="Arial" w:cs="Arial"/>
          <w:sz w:val="22"/>
          <w:szCs w:val="22"/>
        </w:rPr>
        <w:t>сия, на наружных работах. В случае использования больных на указанных работах, администрация больницы обязана принять меры по обеспечению безопасности этих работ.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к) При смене дежурств дежурная медсестра (медбрат), санитарки и санитары должны быть распр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</w:t>
      </w:r>
      <w:r>
        <w:rPr>
          <w:rFonts w:ascii="Arial" w:hAnsi="Arial" w:cs="Arial"/>
          <w:sz w:val="22"/>
          <w:szCs w:val="22"/>
        </w:rPr>
        <w:t>лены по постам и ознакомлены с особенностями состояния и поведения больных для предупреждения случаев агрессии и аутоагрессии больных.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л) В отделении должен находиться только персонал, занятый на дежурстве. Категорически запр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щается персоналу, свободному о</w:t>
      </w:r>
      <w:r>
        <w:rPr>
          <w:rFonts w:ascii="Arial" w:hAnsi="Arial" w:cs="Arial"/>
          <w:sz w:val="22"/>
          <w:szCs w:val="22"/>
        </w:rPr>
        <w:t>т дежурства, приходить в отделение.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м) Санитар (санитарка) назначается на пост и сменяется с поста дежурной медицинской сестрой, строго запрещается самовольный уход с поста и сон на посту.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н) Каждый кабинет должен быть оснащен сигнализацией в связи с возни</w:t>
      </w:r>
      <w:r>
        <w:rPr>
          <w:rFonts w:ascii="Arial" w:hAnsi="Arial" w:cs="Arial"/>
          <w:sz w:val="22"/>
          <w:szCs w:val="22"/>
        </w:rPr>
        <w:t>кновением внезапного 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буждения больных, в случае возбуждения больных медицинский персонал должен помогать друг другу.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случае чрезвычайных происшествия персонал одного отделения может, по распоряжению зав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дующего отделением или дежурного врача, направля</w:t>
      </w:r>
      <w:r>
        <w:rPr>
          <w:rFonts w:ascii="Arial" w:hAnsi="Arial" w:cs="Arial"/>
          <w:sz w:val="22"/>
          <w:szCs w:val="22"/>
        </w:rPr>
        <w:t>ться для оказания помощи в другие отделения.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о) Администрация больницы должна обеспечить все двери всех отделений качественными ваго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ными замками, для хранения ключей должно быть отведено определенное место, недоступное для больных.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V. Приложения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Перечен</w:t>
      </w:r>
      <w:r>
        <w:rPr>
          <w:rFonts w:ascii="Arial" w:hAnsi="Arial" w:cs="Arial"/>
          <w:sz w:val="22"/>
          <w:szCs w:val="22"/>
        </w:rPr>
        <w:t>ь нормативных документов, которыми необходимо руководствоваться при устройстве и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плуатации структурных подразделений психиатрических больниц.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I. Межотраслевые нормативные документы.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Правила устройства и безопасной эксплуатации паровых и водогрейных к</w:t>
      </w:r>
      <w:r>
        <w:rPr>
          <w:rFonts w:ascii="Arial" w:hAnsi="Arial" w:cs="Arial"/>
          <w:sz w:val="22"/>
          <w:szCs w:val="22"/>
        </w:rPr>
        <w:t>отлов, утверждены Го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гортехнадзором СССР 18.10.88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2. Правила устройства и безопасной эксплуатации паровых котлов с давлением пара не более 0.07 МПА, водогрейных котлов и водонагревателей с температурой нагрева воды не выше 368 К (115 гр. С). Утверждены </w:t>
      </w:r>
      <w:r>
        <w:rPr>
          <w:rFonts w:ascii="Arial" w:hAnsi="Arial" w:cs="Arial"/>
          <w:sz w:val="22"/>
          <w:szCs w:val="22"/>
        </w:rPr>
        <w:t>Минстроем России 28.08.92 г. N 205.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Правила устройства и безопасной эксплуатации лифтов. Утверждены Госгортехнадзором России 11.02.92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Правила безопасности в газовом хозяйстве. Утверждены Госпроматомнадзором СССР 26.12.90 г. N 3.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Правила эксплуа</w:t>
      </w:r>
      <w:r>
        <w:rPr>
          <w:rFonts w:ascii="Arial" w:hAnsi="Arial" w:cs="Arial"/>
          <w:sz w:val="22"/>
          <w:szCs w:val="22"/>
        </w:rPr>
        <w:t>тации электроустановок потребителей. Утверждены Госэнергонадзором России 31.0З.92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Правила устройства и безопасной эксплуатации сосудов, работавших под давлением. Утвержд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ны Госгортехнадзором СССР 27.11.87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Порядок бесплатной выдачи молока или др</w:t>
      </w:r>
      <w:r>
        <w:rPr>
          <w:rFonts w:ascii="Arial" w:hAnsi="Arial" w:cs="Arial"/>
          <w:sz w:val="22"/>
          <w:szCs w:val="22"/>
        </w:rPr>
        <w:t>угих равноценких пищевых продуктов рабочим и сл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жащим, занятым на работах с вредными условиями труда. Утверждены Госкомтрудом СССР и ВЦСПС 16.12.87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ССБТ. ГОСТ 12.3.006-75 "Эксплуатация водопроводных и канализационных сооружений и сетей, общие требова</w:t>
      </w:r>
      <w:r>
        <w:rPr>
          <w:rFonts w:ascii="Arial" w:hAnsi="Arial" w:cs="Arial"/>
          <w:sz w:val="22"/>
          <w:szCs w:val="22"/>
        </w:rPr>
        <w:t>ния безопасности", утвержден Госстандартом СССР 1975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ССБТ, ГОСТ 12.3.009-76 "Работы погрузочно-разгрузочные. Общие требования безопасности". Утвержден Госстандартом СССР 1976 г.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II. Отраслевые нормативные документы.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Правила по устройству и эксплу</w:t>
      </w:r>
      <w:r>
        <w:rPr>
          <w:rFonts w:ascii="Arial" w:hAnsi="Arial" w:cs="Arial"/>
          <w:sz w:val="22"/>
          <w:szCs w:val="22"/>
        </w:rPr>
        <w:t>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заведений. Утв. Минздравом СССР 20.03.64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2. Правила по </w:t>
      </w:r>
      <w:r>
        <w:rPr>
          <w:rFonts w:ascii="Arial" w:hAnsi="Arial" w:cs="Arial"/>
          <w:sz w:val="22"/>
          <w:szCs w:val="22"/>
        </w:rPr>
        <w:t>устройству, эксплуатации, технике безопасности и производственной санитарии при работе в аптеках, утв. Минздравом СССР 22.11.76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Правила техники безопасности при эксплуатации изделии медицинской техники в учреждениях здравоохранения, общие требования.</w:t>
      </w:r>
      <w:r>
        <w:rPr>
          <w:rFonts w:ascii="Arial" w:hAnsi="Arial" w:cs="Arial"/>
          <w:sz w:val="22"/>
          <w:szCs w:val="22"/>
        </w:rPr>
        <w:t xml:space="preserve"> Утв. Минздравом СССР 27.08.84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ОМУ 42-21-35-91. "Стерилизаторы медицинские паровые. Правила эксплуатации и требования безопасности при работе на паровых стерилизаторах". Утв. Минздравом СССР 10.10.91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ССБТ. ОСТ 42-21-15-63. "Кабинеты рентгенодиа</w:t>
      </w:r>
      <w:r>
        <w:rPr>
          <w:rFonts w:ascii="Arial" w:hAnsi="Arial" w:cs="Arial"/>
          <w:sz w:val="22"/>
          <w:szCs w:val="22"/>
        </w:rPr>
        <w:t>гностические. Требования безопасности". Утв. Минздравом СССР 12.08.83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ССБТ. ОСТ 42-21-16-86. "Отделения, кабинеты физиотерапии. Общие требования безопасности". Утв. Минздравом СССР 04.11.86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7. Типовая инструкция по технике безопасности при работе </w:t>
      </w:r>
      <w:r>
        <w:rPr>
          <w:rFonts w:ascii="Arial" w:hAnsi="Arial" w:cs="Arial"/>
          <w:sz w:val="22"/>
          <w:szCs w:val="22"/>
        </w:rPr>
        <w:t>на механическом и деревообрабат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вающем оборудовании. Утв. Минздравом СССР 21.06.85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Типовая инструкция по технике безопасности при обслуживании и ремонте зданий и сооружений. Утв. Минздравом СССР 14.09.85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Типовая инструкция по охране труда для р</w:t>
      </w:r>
      <w:r>
        <w:rPr>
          <w:rFonts w:ascii="Arial" w:hAnsi="Arial" w:cs="Arial"/>
          <w:sz w:val="22"/>
          <w:szCs w:val="22"/>
        </w:rPr>
        <w:t>аботников прачечных учреждений здравоохранения. Утв. Минздравом СССР 10.01.86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Типовая инструкция по охране труда при работе в пищеблоках учреждений здравоохранения. Утв. Минздравом СССР 10.01.86 г.</w:t>
      </w:r>
    </w:p>
    <w:p w:rsidR="00000000" w:rsidRDefault="0017105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Пособие по проектированию учреждений здравоохра</w:t>
      </w:r>
      <w:r>
        <w:rPr>
          <w:rFonts w:ascii="Arial" w:hAnsi="Arial" w:cs="Arial"/>
          <w:sz w:val="22"/>
          <w:szCs w:val="22"/>
        </w:rPr>
        <w:t>нения (приложение к СНиП 2.08.02.-89).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Начальник управления организации</w:t>
      </w:r>
    </w:p>
    <w:p w:rsidR="00000000" w:rsidRDefault="0017105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медицинской помощи населению </w:t>
      </w:r>
      <w:r>
        <w:rPr>
          <w:rFonts w:ascii="Arial" w:hAnsi="Arial" w:cs="Arial"/>
          <w:sz w:val="22"/>
          <w:szCs w:val="22"/>
        </w:rPr>
        <w:tab/>
        <w:t xml:space="preserve">А.Н.Деменков </w:t>
      </w:r>
    </w:p>
    <w:p w:rsidR="00000000" w:rsidRDefault="0017105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17105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Начальник управления кадров </w:t>
      </w:r>
      <w:r>
        <w:rPr>
          <w:rFonts w:ascii="Arial" w:hAnsi="Arial" w:cs="Arial"/>
          <w:sz w:val="22"/>
          <w:szCs w:val="22"/>
        </w:rPr>
        <w:tab/>
        <w:t xml:space="preserve">Л.И.Торопцев </w:t>
      </w:r>
    </w:p>
    <w:p w:rsidR="00171053" w:rsidRDefault="00171053">
      <w:r>
        <w:t>8</w:t>
      </w:r>
      <w:r>
        <w:rPr>
          <w:lang w:val="en-US"/>
        </w:rPr>
        <w:t>YS</w:t>
      </w:r>
      <w:r>
        <w:t>00</w:t>
      </w:r>
      <w:r>
        <w:rPr>
          <w:lang w:val="en-US"/>
        </w:rPr>
        <w:t>O</w:t>
      </w:r>
    </w:p>
    <w:sectPr w:rsidR="00171053">
      <w:footerReference w:type="even" r:id="rId6"/>
      <w:footerReference w:type="default" r:id="rId7"/>
      <w:pgSz w:w="12240" w:h="15840"/>
      <w:pgMar w:top="567" w:right="73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53" w:rsidRDefault="00171053">
      <w:r>
        <w:separator/>
      </w:r>
    </w:p>
  </w:endnote>
  <w:endnote w:type="continuationSeparator" w:id="1">
    <w:p w:rsidR="00171053" w:rsidRDefault="0017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710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A60">
      <w:rPr>
        <w:rStyle w:val="a4"/>
        <w:noProof/>
      </w:rPr>
      <w:t>9</w:t>
    </w:r>
    <w:r>
      <w:rPr>
        <w:rStyle w:val="a4"/>
      </w:rPr>
      <w:fldChar w:fldCharType="end"/>
    </w:r>
  </w:p>
  <w:p w:rsidR="00000000" w:rsidRDefault="001710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53" w:rsidRDefault="00171053">
      <w:r>
        <w:separator/>
      </w:r>
    </w:p>
  </w:footnote>
  <w:footnote w:type="continuationSeparator" w:id="1">
    <w:p w:rsidR="00171053" w:rsidRDefault="0017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A60"/>
    <w:rsid w:val="000C1A60"/>
    <w:rsid w:val="001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Минздравмедпрома РФ от 11 апреля 1995 г</vt:lpstr>
    </vt:vector>
  </TitlesOfParts>
  <Company>ГАЛМК РТ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11 апреля 1995 г</dc:title>
  <dc:subject/>
  <dc:creator>Заки Губайдуллин </dc:creator>
  <cp:keywords/>
  <dc:description/>
  <cp:lastModifiedBy>Ofitserova</cp:lastModifiedBy>
  <cp:revision>2</cp:revision>
  <dcterms:created xsi:type="dcterms:W3CDTF">2012-12-12T10:29:00Z</dcterms:created>
  <dcterms:modified xsi:type="dcterms:W3CDTF">2012-12-12T10:29:00Z</dcterms:modified>
</cp:coreProperties>
</file>